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836" w:rsidRPr="00AC5DE1" w:rsidRDefault="00621836" w:rsidP="00E54547">
      <w:pPr>
        <w:tabs>
          <w:tab w:val="left" w:pos="-3686"/>
        </w:tabs>
        <w:contextualSpacing/>
        <w:jc w:val="both"/>
        <w:rPr>
          <w:b/>
          <w:bCs/>
          <w:sz w:val="32"/>
          <w:szCs w:val="32"/>
          <w:u w:val="single"/>
        </w:rPr>
      </w:pPr>
      <w:r w:rsidRPr="00AC5DE1">
        <w:rPr>
          <w:b/>
          <w:bCs/>
          <w:sz w:val="32"/>
          <w:szCs w:val="32"/>
        </w:rPr>
        <w:t xml:space="preserve">B </w:t>
      </w:r>
      <w:r w:rsidRPr="00AC5DE1">
        <w:rPr>
          <w:b/>
          <w:bCs/>
          <w:sz w:val="32"/>
          <w:szCs w:val="32"/>
        </w:rPr>
        <w:tab/>
      </w:r>
      <w:r w:rsidRPr="00AC5DE1">
        <w:rPr>
          <w:b/>
          <w:bCs/>
          <w:sz w:val="32"/>
          <w:szCs w:val="32"/>
          <w:u w:val="single"/>
        </w:rPr>
        <w:t>SOUHRNNÁ TECHNICKÁ ZPRÁVA</w:t>
      </w:r>
    </w:p>
    <w:p w:rsidR="00621836" w:rsidRPr="00AC5DE1" w:rsidRDefault="00621836" w:rsidP="00E54547">
      <w:pPr>
        <w:tabs>
          <w:tab w:val="left" w:pos="-3686"/>
        </w:tabs>
        <w:contextualSpacing/>
        <w:jc w:val="both"/>
        <w:rPr>
          <w:b/>
          <w:bCs/>
          <w:color w:val="548DD4"/>
          <w:sz w:val="32"/>
          <w:szCs w:val="32"/>
          <w:u w:val="single"/>
        </w:rPr>
      </w:pPr>
    </w:p>
    <w:p w:rsidR="00876FFC" w:rsidRPr="00BD7F47" w:rsidRDefault="00876FFC" w:rsidP="003D5091">
      <w:pPr>
        <w:pStyle w:val="Odstavecseseznamem"/>
        <w:numPr>
          <w:ilvl w:val="0"/>
          <w:numId w:val="24"/>
        </w:numPr>
        <w:tabs>
          <w:tab w:val="left" w:pos="284"/>
        </w:tabs>
        <w:spacing w:after="120" w:line="240" w:lineRule="auto"/>
        <w:ind w:left="0" w:firstLine="0"/>
        <w:rPr>
          <w:b/>
          <w:sz w:val="24"/>
        </w:rPr>
      </w:pPr>
      <w:r w:rsidRPr="00BD7F47">
        <w:rPr>
          <w:b/>
          <w:sz w:val="24"/>
        </w:rPr>
        <w:t>požadavky na zpracování dodavatelské dokumentace stavby</w:t>
      </w:r>
    </w:p>
    <w:p w:rsidR="00876FFC" w:rsidRPr="00942CAF" w:rsidRDefault="00876FFC" w:rsidP="003D5091">
      <w:pPr>
        <w:tabs>
          <w:tab w:val="left" w:pos="284"/>
        </w:tabs>
        <w:spacing w:after="0" w:line="240" w:lineRule="auto"/>
        <w:contextualSpacing/>
        <w:jc w:val="both"/>
        <w:rPr>
          <w:rFonts w:asciiTheme="minorHAnsi" w:hAnsiTheme="minorHAnsi"/>
        </w:rPr>
      </w:pPr>
      <w:r w:rsidRPr="00942CAF">
        <w:rPr>
          <w:rFonts w:asciiTheme="minorHAnsi" w:hAnsiTheme="minorHAnsi"/>
        </w:rPr>
        <w:t xml:space="preserve">Veškeré požadavky obsažené v zadání pro vypracování projektová dokumentace jsou v projektové dokumentaci obsaženy a zapracovány. </w:t>
      </w:r>
    </w:p>
    <w:p w:rsidR="00942CAF" w:rsidRPr="00942CAF" w:rsidRDefault="00942CAF" w:rsidP="003D5091">
      <w:pPr>
        <w:tabs>
          <w:tab w:val="left" w:pos="284"/>
        </w:tabs>
        <w:spacing w:after="0" w:line="240" w:lineRule="auto"/>
        <w:contextualSpacing/>
        <w:jc w:val="both"/>
        <w:rPr>
          <w:rFonts w:asciiTheme="minorHAnsi" w:hAnsiTheme="minorHAnsi"/>
        </w:rPr>
      </w:pPr>
      <w:r w:rsidRPr="00942CAF">
        <w:rPr>
          <w:rFonts w:asciiTheme="minorHAnsi" w:hAnsiTheme="minorHAnsi"/>
        </w:rPr>
        <w:t>Požadavkem je zpracování projektové dokumentace pro provedení stavby „Výměna oken budovy L“ včetně rozpočtu, výkazu výměr a výpočet ploch zateplované konstrukce (vyměňované otvorové výplně) a to jako součás</w:t>
      </w:r>
      <w:r w:rsidR="00B67743">
        <w:rPr>
          <w:rFonts w:asciiTheme="minorHAnsi" w:hAnsiTheme="minorHAnsi"/>
        </w:rPr>
        <w:t>t zadávací dokumentace Veřejné z</w:t>
      </w:r>
      <w:r w:rsidRPr="00942CAF">
        <w:rPr>
          <w:rFonts w:asciiTheme="minorHAnsi" w:hAnsiTheme="minorHAnsi"/>
        </w:rPr>
        <w:t>akázky na</w:t>
      </w:r>
      <w:r w:rsidR="00B67743">
        <w:rPr>
          <w:rFonts w:asciiTheme="minorHAnsi" w:hAnsiTheme="minorHAnsi"/>
        </w:rPr>
        <w:t xml:space="preserve"> dodávky a související</w:t>
      </w:r>
      <w:r w:rsidRPr="00942CAF">
        <w:rPr>
          <w:rFonts w:asciiTheme="minorHAnsi" w:hAnsiTheme="minorHAnsi"/>
        </w:rPr>
        <w:t xml:space="preserve"> stavební práce v podrobnostech nezbytných pro zpracov</w:t>
      </w:r>
      <w:r w:rsidR="00B67743">
        <w:rPr>
          <w:rFonts w:asciiTheme="minorHAnsi" w:hAnsiTheme="minorHAnsi"/>
        </w:rPr>
        <w:t>ání cenové nabídky na Veřejnou z</w:t>
      </w:r>
      <w:r w:rsidRPr="00942CAF">
        <w:rPr>
          <w:rFonts w:asciiTheme="minorHAnsi" w:hAnsiTheme="minorHAnsi"/>
        </w:rPr>
        <w:t>akázku na</w:t>
      </w:r>
      <w:r w:rsidR="00B67743">
        <w:rPr>
          <w:rFonts w:asciiTheme="minorHAnsi" w:hAnsiTheme="minorHAnsi"/>
        </w:rPr>
        <w:t xml:space="preserve"> dodávky a související</w:t>
      </w:r>
      <w:r w:rsidRPr="00942CAF">
        <w:rPr>
          <w:rFonts w:asciiTheme="minorHAnsi" w:hAnsiTheme="minorHAnsi"/>
        </w:rPr>
        <w:t xml:space="preserve"> stavební práce dle zákona 137/2006 Sb. o Veřejných Zakázkách v aktuálním znění, zejména dle </w:t>
      </w:r>
      <w:r w:rsidR="00B67743">
        <w:rPr>
          <w:rFonts w:asciiTheme="minorHAnsi" w:hAnsiTheme="minorHAnsi"/>
          <w:lang w:eastAsia="cs-CZ"/>
        </w:rPr>
        <w:t>§ 44, § 45</w:t>
      </w:r>
      <w:r w:rsidRPr="00B67743">
        <w:rPr>
          <w:rFonts w:asciiTheme="minorHAnsi" w:hAnsiTheme="minorHAnsi"/>
          <w:lang w:eastAsia="cs-CZ"/>
        </w:rPr>
        <w:t xml:space="preserve"> a splnění požadavků vyhlášky MMR 230/2012</w:t>
      </w:r>
      <w:r w:rsidR="00B67743">
        <w:rPr>
          <w:rFonts w:asciiTheme="minorHAnsi" w:hAnsiTheme="minorHAnsi"/>
          <w:lang w:eastAsia="cs-CZ"/>
        </w:rPr>
        <w:t>.</w:t>
      </w:r>
    </w:p>
    <w:p w:rsidR="00876FFC" w:rsidRDefault="00876FFC" w:rsidP="00876FFC">
      <w:pPr>
        <w:tabs>
          <w:tab w:val="left" w:pos="0"/>
        </w:tabs>
        <w:spacing w:after="0" w:line="240" w:lineRule="auto"/>
        <w:contextualSpacing/>
      </w:pPr>
    </w:p>
    <w:p w:rsidR="00876FFC" w:rsidRPr="002475F1" w:rsidRDefault="00876FFC" w:rsidP="00876FFC">
      <w:pPr>
        <w:tabs>
          <w:tab w:val="left" w:pos="0"/>
        </w:tabs>
        <w:spacing w:after="0" w:line="240" w:lineRule="auto"/>
        <w:contextualSpacing/>
      </w:pPr>
    </w:p>
    <w:p w:rsidR="00876FFC" w:rsidRPr="000D462C" w:rsidRDefault="00876FFC" w:rsidP="00464311">
      <w:pPr>
        <w:tabs>
          <w:tab w:val="left" w:pos="284"/>
        </w:tabs>
        <w:spacing w:after="120" w:line="240" w:lineRule="auto"/>
        <w:rPr>
          <w:b/>
          <w:sz w:val="24"/>
        </w:rPr>
      </w:pPr>
      <w:r>
        <w:rPr>
          <w:b/>
          <w:sz w:val="24"/>
        </w:rPr>
        <w:t xml:space="preserve">b) </w:t>
      </w:r>
      <w:r>
        <w:rPr>
          <w:b/>
          <w:sz w:val="24"/>
        </w:rPr>
        <w:tab/>
        <w:t>požadavky na zpracování plánu bezpečnosti a ochrany zdraví při práci na staveništi</w:t>
      </w:r>
    </w:p>
    <w:p w:rsidR="00876FFC" w:rsidRDefault="00876FFC" w:rsidP="00876FFC">
      <w:pPr>
        <w:tabs>
          <w:tab w:val="left" w:pos="0"/>
        </w:tabs>
        <w:spacing w:after="0" w:line="240" w:lineRule="auto"/>
        <w:contextualSpacing/>
      </w:pPr>
      <w:r>
        <w:t>Vzhledem k rozsahu stavebního záměru není zpracován samostatný plán bezpečnosti a ochrany zdraví při práce na staveništi. Jsou platná všeobecná ustanovení viz D.1.1.a)</w:t>
      </w:r>
    </w:p>
    <w:p w:rsidR="001D642A" w:rsidRDefault="001D642A" w:rsidP="00876FFC">
      <w:pPr>
        <w:tabs>
          <w:tab w:val="left" w:pos="0"/>
        </w:tabs>
        <w:spacing w:after="0" w:line="240" w:lineRule="auto"/>
        <w:contextualSpacing/>
      </w:pPr>
      <w:r>
        <w:t>V zájmu investora (Nemocnice Ivančice, příspěvková organizace) je vypracování interního plánu provádění stavebních a souvisejících prací s ohledem na provoz jednotlivých nemocničních oddělení.</w:t>
      </w:r>
    </w:p>
    <w:p w:rsidR="00876FFC" w:rsidRDefault="00876FFC" w:rsidP="00876FFC">
      <w:pPr>
        <w:tabs>
          <w:tab w:val="left" w:pos="0"/>
        </w:tabs>
        <w:spacing w:after="0" w:line="240" w:lineRule="auto"/>
        <w:contextualSpacing/>
      </w:pPr>
    </w:p>
    <w:p w:rsidR="00876FFC" w:rsidRDefault="00876FFC" w:rsidP="00876FFC">
      <w:pPr>
        <w:tabs>
          <w:tab w:val="left" w:pos="0"/>
        </w:tabs>
        <w:spacing w:after="0" w:line="240" w:lineRule="auto"/>
        <w:contextualSpacing/>
      </w:pPr>
    </w:p>
    <w:p w:rsidR="00876FFC" w:rsidRDefault="00876FFC" w:rsidP="00464311">
      <w:pPr>
        <w:tabs>
          <w:tab w:val="left" w:pos="284"/>
        </w:tabs>
        <w:spacing w:after="120" w:line="240" w:lineRule="auto"/>
        <w:ind w:left="288" w:hanging="288"/>
        <w:rPr>
          <w:b/>
          <w:sz w:val="24"/>
        </w:rPr>
      </w:pPr>
      <w:r w:rsidRPr="002475F1">
        <w:rPr>
          <w:b/>
          <w:sz w:val="24"/>
        </w:rPr>
        <w:t xml:space="preserve">c) </w:t>
      </w:r>
      <w:r>
        <w:rPr>
          <w:b/>
          <w:sz w:val="24"/>
        </w:rPr>
        <w:tab/>
        <w:t>podmínky realizace prací, budou-li prováděny v ochranných nebo bezpečnostních pásmech jiných staveb</w:t>
      </w:r>
    </w:p>
    <w:p w:rsidR="00876FFC" w:rsidRDefault="00876FFC" w:rsidP="00137816">
      <w:pPr>
        <w:tabs>
          <w:tab w:val="left" w:pos="0"/>
        </w:tabs>
        <w:spacing w:after="0" w:line="240" w:lineRule="auto"/>
        <w:contextualSpacing/>
        <w:jc w:val="both"/>
      </w:pPr>
      <w:r>
        <w:t>Práce spojené se záměrem nebudou prováděny v ochranných resp. bezpečnostních pásmech jiných staveb.</w:t>
      </w:r>
      <w:r w:rsidR="00671B5D">
        <w:t xml:space="preserve"> Jde</w:t>
      </w:r>
      <w:bookmarkStart w:id="0" w:name="_GoBack"/>
      <w:bookmarkEnd w:id="0"/>
      <w:r w:rsidR="00137816" w:rsidRPr="00137816">
        <w:t xml:space="preserve"> o občanskou výstavbu se zaměřením pro zdravotnictví – jedná se tedy o ryze specifický technicko – provozní účel.</w:t>
      </w:r>
    </w:p>
    <w:p w:rsidR="00876FFC" w:rsidRDefault="00876FFC" w:rsidP="00876FFC">
      <w:pPr>
        <w:tabs>
          <w:tab w:val="left" w:pos="284"/>
        </w:tabs>
        <w:spacing w:after="0" w:line="240" w:lineRule="auto"/>
        <w:ind w:left="284" w:hanging="284"/>
        <w:contextualSpacing/>
        <w:rPr>
          <w:b/>
          <w:sz w:val="24"/>
        </w:rPr>
      </w:pPr>
    </w:p>
    <w:p w:rsidR="00876FFC" w:rsidRDefault="00876FFC" w:rsidP="00876FFC">
      <w:pPr>
        <w:tabs>
          <w:tab w:val="left" w:pos="284"/>
        </w:tabs>
        <w:spacing w:after="0" w:line="240" w:lineRule="auto"/>
        <w:ind w:left="284" w:hanging="284"/>
        <w:contextualSpacing/>
        <w:rPr>
          <w:b/>
          <w:sz w:val="24"/>
        </w:rPr>
      </w:pPr>
    </w:p>
    <w:p w:rsidR="00876FFC" w:rsidRDefault="00876FFC" w:rsidP="00464311">
      <w:pPr>
        <w:tabs>
          <w:tab w:val="left" w:pos="284"/>
        </w:tabs>
        <w:spacing w:after="120" w:line="240" w:lineRule="auto"/>
        <w:ind w:left="288" w:hanging="288"/>
        <w:rPr>
          <w:b/>
          <w:sz w:val="24"/>
        </w:rPr>
      </w:pPr>
      <w:r>
        <w:rPr>
          <w:b/>
          <w:sz w:val="24"/>
        </w:rPr>
        <w:t>d)</w:t>
      </w:r>
      <w:r>
        <w:rPr>
          <w:b/>
          <w:sz w:val="24"/>
        </w:rPr>
        <w:tab/>
        <w:t>zvláštní podmínky a požadavky na organizaci staveniště a provádění prací na něm, vyplývající zejména z druhu stavebních prací, vlastnosti staveniště nebo požadavků stavebníka na provádění stavby apod.</w:t>
      </w:r>
    </w:p>
    <w:p w:rsidR="00464311" w:rsidRDefault="00464311" w:rsidP="00464311">
      <w:pPr>
        <w:spacing w:before="120"/>
        <w:contextualSpacing/>
      </w:pPr>
      <w:r>
        <w:t xml:space="preserve">Je třeba uvažovat se skutečností, že se jedná o </w:t>
      </w:r>
      <w:r w:rsidR="00B67743">
        <w:t xml:space="preserve">dodávky, </w:t>
      </w:r>
      <w:r>
        <w:t xml:space="preserve">stavební a související práce probíhající v rámci nemocničního areálu za provozu </w:t>
      </w:r>
      <w:r w:rsidRPr="00DF78D0">
        <w:t>jednotlivých oddělení.</w:t>
      </w:r>
    </w:p>
    <w:p w:rsidR="00C67D6D" w:rsidRDefault="00464311" w:rsidP="00464311">
      <w:pPr>
        <w:contextualSpacing/>
        <w:jc w:val="both"/>
      </w:pPr>
      <w:r>
        <w:t>Dále je třeba respektovat podstropní stávající vedení medicinálních plynů nacházející se v blízkosti okenních otvorů – p</w:t>
      </w:r>
      <w:r w:rsidR="00C67D6D" w:rsidRPr="00DF78D0">
        <w:t>ožadavk</w:t>
      </w:r>
      <w:r>
        <w:t>em</w:t>
      </w:r>
      <w:r w:rsidR="006E647D">
        <w:t xml:space="preserve"> </w:t>
      </w:r>
      <w:r>
        <w:t xml:space="preserve">je </w:t>
      </w:r>
      <w:r w:rsidR="00C67D6D" w:rsidRPr="00DF78D0">
        <w:t>zvýšen</w:t>
      </w:r>
      <w:r>
        <w:t>á</w:t>
      </w:r>
      <w:r w:rsidR="00DF78D0">
        <w:t xml:space="preserve"> ochran</w:t>
      </w:r>
      <w:r>
        <w:t>a</w:t>
      </w:r>
      <w:r w:rsidR="00DF78D0">
        <w:t xml:space="preserve"> in</w:t>
      </w:r>
      <w:r w:rsidR="00D66071">
        <w:t>stalovaného vedení</w:t>
      </w:r>
      <w:r>
        <w:t xml:space="preserve"> – za žádných okolností nesmí dojít k narušení tohoto vedení !</w:t>
      </w:r>
    </w:p>
    <w:p w:rsidR="00464311" w:rsidRDefault="00464311" w:rsidP="00464311">
      <w:pPr>
        <w:contextualSpacing/>
        <w:jc w:val="both"/>
      </w:pPr>
      <w:r>
        <w:t>Pohyb pracovníků dodavatelské firmy je třeba přizpůsobit funkčnímu provozu nemocničních oddělení a je třeba respektovat veškerá vnitroareálová nařízení o přesunu stavebního materiálu a kapacit.</w:t>
      </w:r>
    </w:p>
    <w:p w:rsidR="00464311" w:rsidRPr="00DF78D0" w:rsidRDefault="00464311" w:rsidP="00464311">
      <w:pPr>
        <w:contextualSpacing/>
        <w:jc w:val="both"/>
        <w:rPr>
          <w:rFonts w:cs="Times New Roman"/>
          <w:lang w:eastAsia="cs-CZ"/>
        </w:rPr>
      </w:pPr>
      <w:r>
        <w:t>Při pracích, u kterých může docházet ke zvýšenému hluku či prašnosti, dojde vždy ke zvýšené ochraně tohoto prostoru tak, aby nebyl narušen plynulý chod provozu nemocniční budovy.</w:t>
      </w:r>
    </w:p>
    <w:p w:rsidR="00822FDB" w:rsidRPr="00DF78D0" w:rsidRDefault="00822FDB" w:rsidP="00822FDB">
      <w:pPr>
        <w:contextualSpacing/>
      </w:pPr>
      <w:r w:rsidRPr="00DF78D0">
        <w:t xml:space="preserve">Instalace vnějších </w:t>
      </w:r>
      <w:r w:rsidR="00464311">
        <w:t xml:space="preserve">okenních </w:t>
      </w:r>
      <w:r w:rsidRPr="00DF78D0">
        <w:t xml:space="preserve">parapetů </w:t>
      </w:r>
      <w:r>
        <w:t xml:space="preserve">od výšky 2. NP </w:t>
      </w:r>
      <w:r w:rsidRPr="00DF78D0">
        <w:t>bude probíhat z montážní pojezdové plošiny</w:t>
      </w:r>
      <w:r w:rsidR="00464311">
        <w:t xml:space="preserve">; netýká se </w:t>
      </w:r>
      <w:r w:rsidR="00B67743">
        <w:t xml:space="preserve">venkovních </w:t>
      </w:r>
      <w:r w:rsidR="00464311">
        <w:t>parapetů instalovaných</w:t>
      </w:r>
      <w:r w:rsidR="00B67743">
        <w:t xml:space="preserve"> u otvorových výplní</w:t>
      </w:r>
      <w:r w:rsidR="00464311">
        <w:t xml:space="preserve"> zasunutých </w:t>
      </w:r>
      <w:r w:rsidR="00B67743">
        <w:t xml:space="preserve">v </w:t>
      </w:r>
      <w:r w:rsidR="00464311">
        <w:t>lodžiích</w:t>
      </w:r>
      <w:r w:rsidRPr="00DF78D0">
        <w:t xml:space="preserve">. </w:t>
      </w:r>
    </w:p>
    <w:p w:rsidR="00822FDB" w:rsidRPr="00DF78D0" w:rsidRDefault="00822FDB" w:rsidP="00C67D6D">
      <w:pPr>
        <w:contextualSpacing/>
      </w:pPr>
    </w:p>
    <w:p w:rsidR="00876FFC" w:rsidRPr="00DF78D0" w:rsidRDefault="00876FFC" w:rsidP="00876FFC">
      <w:pPr>
        <w:tabs>
          <w:tab w:val="left" w:pos="284"/>
        </w:tabs>
        <w:spacing w:after="0" w:line="240" w:lineRule="auto"/>
        <w:contextualSpacing/>
        <w:rPr>
          <w:b/>
          <w:sz w:val="24"/>
        </w:rPr>
      </w:pPr>
    </w:p>
    <w:p w:rsidR="00876FFC" w:rsidRDefault="00876FFC" w:rsidP="00876FFC">
      <w:pPr>
        <w:tabs>
          <w:tab w:val="left" w:pos="284"/>
        </w:tabs>
        <w:spacing w:after="0" w:line="240" w:lineRule="auto"/>
        <w:ind w:left="284" w:hanging="284"/>
        <w:contextualSpacing/>
        <w:rPr>
          <w:b/>
          <w:sz w:val="24"/>
        </w:rPr>
      </w:pPr>
      <w:r>
        <w:rPr>
          <w:b/>
          <w:sz w:val="24"/>
        </w:rPr>
        <w:t>e)</w:t>
      </w:r>
      <w:r>
        <w:rPr>
          <w:b/>
          <w:sz w:val="24"/>
        </w:rPr>
        <w:tab/>
        <w:t>ochrana životního prostředí při výstavbě</w:t>
      </w:r>
    </w:p>
    <w:p w:rsidR="009002C4" w:rsidRDefault="009002C4" w:rsidP="00137816">
      <w:pPr>
        <w:autoSpaceDE w:val="0"/>
        <w:autoSpaceDN w:val="0"/>
        <w:adjustRightInd w:val="0"/>
        <w:spacing w:after="0"/>
        <w:jc w:val="both"/>
        <w:rPr>
          <w:rFonts w:cs="Arial"/>
          <w:szCs w:val="20"/>
        </w:rPr>
      </w:pPr>
      <w:r w:rsidRPr="009002C4">
        <w:rPr>
          <w:rFonts w:cs="Arial"/>
          <w:szCs w:val="20"/>
        </w:rPr>
        <w:t xml:space="preserve">Negativní vlivy na životní </w:t>
      </w:r>
      <w:r w:rsidRPr="00501CFD">
        <w:rPr>
          <w:rFonts w:cs="Arial"/>
          <w:szCs w:val="20"/>
        </w:rPr>
        <w:t>prostředí</w:t>
      </w:r>
      <w:r w:rsidRPr="009002C4">
        <w:rPr>
          <w:rFonts w:cs="Arial"/>
          <w:szCs w:val="20"/>
        </w:rPr>
        <w:t xml:space="preserve"> budou minimální. Jsou navrženy pouze materiály s atesty pro použití</w:t>
      </w:r>
      <w:r w:rsidR="006E647D">
        <w:rPr>
          <w:rFonts w:cs="Arial"/>
          <w:szCs w:val="20"/>
        </w:rPr>
        <w:t xml:space="preserve"> </w:t>
      </w:r>
      <w:r w:rsidRPr="009002C4">
        <w:rPr>
          <w:rFonts w:cs="Arial"/>
          <w:szCs w:val="20"/>
        </w:rPr>
        <w:t>ve zd</w:t>
      </w:r>
      <w:r>
        <w:rPr>
          <w:rFonts w:cs="Arial"/>
          <w:szCs w:val="20"/>
        </w:rPr>
        <w:t>ravotnictví bez škodlivých vlivů</w:t>
      </w:r>
      <w:r w:rsidRPr="009002C4">
        <w:rPr>
          <w:rFonts w:cs="Arial"/>
          <w:szCs w:val="20"/>
        </w:rPr>
        <w:t xml:space="preserve"> na okolní </w:t>
      </w:r>
      <w:r w:rsidRPr="00501CFD">
        <w:rPr>
          <w:rFonts w:cs="Arial"/>
          <w:szCs w:val="20"/>
        </w:rPr>
        <w:t>prostředí</w:t>
      </w:r>
      <w:r w:rsidRPr="009002C4">
        <w:rPr>
          <w:rFonts w:cs="Arial"/>
          <w:szCs w:val="20"/>
        </w:rPr>
        <w:t xml:space="preserve">, </w:t>
      </w:r>
      <w:r w:rsidRPr="00501CFD">
        <w:rPr>
          <w:rFonts w:cs="Arial"/>
          <w:szCs w:val="20"/>
        </w:rPr>
        <w:t>splňující</w:t>
      </w:r>
      <w:r w:rsidRPr="009002C4">
        <w:rPr>
          <w:rFonts w:cs="Arial"/>
          <w:szCs w:val="20"/>
        </w:rPr>
        <w:t xml:space="preserve"> požadavky hygienických norem. </w:t>
      </w:r>
      <w:r>
        <w:rPr>
          <w:rFonts w:cs="Arial"/>
          <w:szCs w:val="20"/>
        </w:rPr>
        <w:t xml:space="preserve">V </w:t>
      </w:r>
      <w:r w:rsidRPr="00501CFD">
        <w:rPr>
          <w:rFonts w:cs="Arial"/>
          <w:szCs w:val="20"/>
        </w:rPr>
        <w:t>případě</w:t>
      </w:r>
      <w:r w:rsidRPr="009002C4">
        <w:rPr>
          <w:rFonts w:cs="Arial"/>
          <w:szCs w:val="20"/>
        </w:rPr>
        <w:t xml:space="preserve"> technických a technologických </w:t>
      </w:r>
      <w:r w:rsidRPr="00501CFD">
        <w:rPr>
          <w:rFonts w:cs="Arial"/>
          <w:szCs w:val="20"/>
        </w:rPr>
        <w:t>zařízení</w:t>
      </w:r>
      <w:r w:rsidRPr="009002C4">
        <w:rPr>
          <w:rFonts w:cs="Arial"/>
          <w:szCs w:val="20"/>
        </w:rPr>
        <w:t xml:space="preserve"> bude </w:t>
      </w:r>
      <w:r w:rsidRPr="00501CFD">
        <w:rPr>
          <w:rFonts w:cs="Arial"/>
          <w:szCs w:val="20"/>
        </w:rPr>
        <w:t>zabezpečena</w:t>
      </w:r>
      <w:r w:rsidRPr="009002C4">
        <w:rPr>
          <w:rFonts w:cs="Arial"/>
          <w:szCs w:val="20"/>
        </w:rPr>
        <w:t xml:space="preserve"> ochrana proti hluku a vibracím.</w:t>
      </w:r>
      <w:r w:rsidR="00671B5D">
        <w:rPr>
          <w:rFonts w:cs="Arial"/>
          <w:szCs w:val="20"/>
        </w:rPr>
        <w:t xml:space="preserve"> </w:t>
      </w:r>
      <w:r w:rsidRPr="009002C4">
        <w:rPr>
          <w:rFonts w:cs="Arial"/>
          <w:szCs w:val="20"/>
        </w:rPr>
        <w:t xml:space="preserve">Nejsou </w:t>
      </w:r>
      <w:r w:rsidRPr="009002C4">
        <w:rPr>
          <w:rFonts w:cs="Arial"/>
          <w:szCs w:val="20"/>
        </w:rPr>
        <w:lastRenderedPageBreak/>
        <w:t xml:space="preserve">uvažována média, která by poškozovala ozónovou vrstvu </w:t>
      </w:r>
      <w:r w:rsidRPr="00501CFD">
        <w:rPr>
          <w:rFonts w:cs="Arial"/>
          <w:szCs w:val="20"/>
        </w:rPr>
        <w:t>Země</w:t>
      </w:r>
      <w:r>
        <w:rPr>
          <w:rFonts w:cs="Arial"/>
          <w:szCs w:val="20"/>
        </w:rPr>
        <w:t xml:space="preserve">. </w:t>
      </w:r>
      <w:r w:rsidRPr="009002C4">
        <w:rPr>
          <w:rFonts w:cs="Arial"/>
          <w:szCs w:val="20"/>
        </w:rPr>
        <w:t xml:space="preserve">Kvalita </w:t>
      </w:r>
      <w:r w:rsidRPr="00501CFD">
        <w:rPr>
          <w:rFonts w:cs="Arial"/>
          <w:szCs w:val="20"/>
        </w:rPr>
        <w:t>prostředí</w:t>
      </w:r>
      <w:r w:rsidRPr="009002C4">
        <w:rPr>
          <w:rFonts w:cs="Arial"/>
          <w:szCs w:val="20"/>
        </w:rPr>
        <w:t xml:space="preserve"> a ochrana pracovníku proti negativním </w:t>
      </w:r>
      <w:r w:rsidRPr="00501CFD">
        <w:rPr>
          <w:rFonts w:cs="Arial"/>
          <w:szCs w:val="20"/>
        </w:rPr>
        <w:t>vlivům</w:t>
      </w:r>
      <w:r w:rsidRPr="009002C4">
        <w:rPr>
          <w:rFonts w:cs="Arial"/>
          <w:szCs w:val="20"/>
        </w:rPr>
        <w:t xml:space="preserve"> bude v nových provozech </w:t>
      </w:r>
      <w:r w:rsidRPr="00501CFD">
        <w:rPr>
          <w:rFonts w:cs="Arial"/>
          <w:szCs w:val="20"/>
        </w:rPr>
        <w:t>výrazně</w:t>
      </w:r>
      <w:r>
        <w:rPr>
          <w:rFonts w:cs="Arial"/>
          <w:szCs w:val="20"/>
        </w:rPr>
        <w:t xml:space="preserve"> vyšší </w:t>
      </w:r>
      <w:r w:rsidRPr="009002C4">
        <w:rPr>
          <w:rFonts w:cs="Arial"/>
          <w:szCs w:val="20"/>
        </w:rPr>
        <w:t xml:space="preserve">než v provozech stávajících. Budou zde dodržovány standardní hygienické režimy. </w:t>
      </w:r>
      <w:r w:rsidRPr="00501CFD">
        <w:rPr>
          <w:rFonts w:cs="Arial"/>
          <w:szCs w:val="20"/>
        </w:rPr>
        <w:t>Při</w:t>
      </w:r>
      <w:r w:rsidRPr="009002C4">
        <w:rPr>
          <w:rFonts w:cs="Arial"/>
          <w:szCs w:val="20"/>
        </w:rPr>
        <w:t xml:space="preserve"> dodržení podmínek pracovního </w:t>
      </w:r>
      <w:r w:rsidRPr="00501CFD">
        <w:rPr>
          <w:rFonts w:cs="Arial"/>
          <w:szCs w:val="20"/>
        </w:rPr>
        <w:t>prostředí</w:t>
      </w:r>
      <w:r w:rsidRPr="009002C4">
        <w:rPr>
          <w:rFonts w:cs="Arial"/>
          <w:szCs w:val="20"/>
        </w:rPr>
        <w:t xml:space="preserve"> a technologické </w:t>
      </w:r>
      <w:r w:rsidRPr="00501CFD">
        <w:rPr>
          <w:rFonts w:cs="Arial"/>
          <w:szCs w:val="20"/>
        </w:rPr>
        <w:t>kázně</w:t>
      </w:r>
      <w:r w:rsidRPr="009002C4">
        <w:rPr>
          <w:rFonts w:cs="Arial"/>
          <w:szCs w:val="20"/>
        </w:rPr>
        <w:t xml:space="preserve"> nevznikne pro </w:t>
      </w:r>
      <w:r w:rsidRPr="00501CFD">
        <w:rPr>
          <w:rFonts w:cs="Arial"/>
          <w:szCs w:val="20"/>
        </w:rPr>
        <w:t>zaměstnance</w:t>
      </w:r>
      <w:r w:rsidRPr="009002C4">
        <w:rPr>
          <w:rFonts w:cs="Arial"/>
          <w:szCs w:val="20"/>
        </w:rPr>
        <w:t xml:space="preserve"> ani </w:t>
      </w:r>
      <w:r w:rsidRPr="00501CFD">
        <w:rPr>
          <w:rFonts w:cs="Arial"/>
          <w:szCs w:val="20"/>
        </w:rPr>
        <w:t>návštěvníky</w:t>
      </w:r>
      <w:r w:rsidR="00137816">
        <w:rPr>
          <w:rFonts w:cs="Arial"/>
          <w:szCs w:val="20"/>
        </w:rPr>
        <w:t xml:space="preserve"> o</w:t>
      </w:r>
      <w:r w:rsidRPr="009002C4">
        <w:rPr>
          <w:rFonts w:cs="Arial"/>
          <w:szCs w:val="20"/>
        </w:rPr>
        <w:t>bjektu zdravotní riziko.</w:t>
      </w:r>
      <w:r w:rsidR="006E647D">
        <w:rPr>
          <w:rFonts w:cs="Arial"/>
          <w:szCs w:val="20"/>
        </w:rPr>
        <w:t xml:space="preserve"> </w:t>
      </w:r>
      <w:r w:rsidRPr="00501CFD">
        <w:rPr>
          <w:rFonts w:cs="Arial"/>
          <w:szCs w:val="20"/>
        </w:rPr>
        <w:t>Znečištění</w:t>
      </w:r>
      <w:r w:rsidRPr="009002C4">
        <w:rPr>
          <w:rFonts w:cs="Arial"/>
          <w:szCs w:val="20"/>
        </w:rPr>
        <w:t xml:space="preserve"> ovzduší vyvolané provozem stavby bude minimální. S ohledem na rozsah stavby a konfiguraci</w:t>
      </w:r>
      <w:r w:rsidR="006E647D">
        <w:rPr>
          <w:rFonts w:cs="Arial"/>
          <w:szCs w:val="20"/>
        </w:rPr>
        <w:t xml:space="preserve"> </w:t>
      </w:r>
      <w:r w:rsidRPr="009002C4">
        <w:rPr>
          <w:rFonts w:cs="Arial"/>
          <w:szCs w:val="20"/>
        </w:rPr>
        <w:t>území jako celku nedojde k</w:t>
      </w:r>
      <w:r w:rsidR="00137816">
        <w:rPr>
          <w:rFonts w:cs="Arial"/>
          <w:szCs w:val="20"/>
        </w:rPr>
        <w:t> </w:t>
      </w:r>
      <w:r w:rsidRPr="00501CFD">
        <w:rPr>
          <w:rFonts w:cs="Arial"/>
          <w:szCs w:val="20"/>
        </w:rPr>
        <w:t>ovlivnění</w:t>
      </w:r>
      <w:r w:rsidRPr="009002C4">
        <w:rPr>
          <w:rFonts w:cs="Arial"/>
          <w:szCs w:val="20"/>
        </w:rPr>
        <w:t xml:space="preserve"> klimatických charakteristik.</w:t>
      </w:r>
    </w:p>
    <w:p w:rsidR="00824FB3" w:rsidRPr="009002C4" w:rsidRDefault="00824FB3" w:rsidP="00137816">
      <w:pPr>
        <w:autoSpaceDE w:val="0"/>
        <w:autoSpaceDN w:val="0"/>
        <w:adjustRightInd w:val="0"/>
        <w:spacing w:after="0"/>
        <w:jc w:val="both"/>
        <w:rPr>
          <w:rFonts w:cs="Arial"/>
          <w:bCs/>
          <w:sz w:val="24"/>
          <w:szCs w:val="20"/>
        </w:rPr>
      </w:pPr>
    </w:p>
    <w:p w:rsidR="00824FB3" w:rsidRDefault="00824FB3" w:rsidP="00824FB3">
      <w:pPr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Pr="00824FB3">
        <w:rPr>
          <w:rFonts w:asciiTheme="minorHAnsi" w:hAnsiTheme="minorHAnsi"/>
        </w:rPr>
        <w:t>okumentace rekonstrukce</w:t>
      </w:r>
      <w:r>
        <w:rPr>
          <w:rFonts w:asciiTheme="minorHAnsi" w:hAnsiTheme="minorHAnsi"/>
        </w:rPr>
        <w:t>/výměny otvorových výplní</w:t>
      </w:r>
      <w:r w:rsidRPr="00824FB3">
        <w:rPr>
          <w:rFonts w:asciiTheme="minorHAnsi" w:hAnsiTheme="minorHAnsi"/>
        </w:rPr>
        <w:t xml:space="preserve"> je navržena v souladu s obecn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 xml:space="preserve"> platnými zákony,</w:t>
      </w:r>
      <w:r w:rsidR="006E647D">
        <w:rPr>
          <w:rFonts w:asciiTheme="minorHAnsi" w:hAnsiTheme="minorHAnsi"/>
        </w:rPr>
        <w:t xml:space="preserve"> </w:t>
      </w:r>
      <w:r w:rsidRPr="00824FB3">
        <w:rPr>
          <w:rFonts w:asciiTheme="minorHAnsi" w:hAnsiTheme="minorHAnsi"/>
        </w:rPr>
        <w:t>vyhláškami a p</w:t>
      </w:r>
      <w:r>
        <w:rPr>
          <w:rFonts w:asciiTheme="minorHAnsi" w:hAnsiTheme="minorHAnsi"/>
        </w:rPr>
        <w:t>ř</w:t>
      </w:r>
      <w:r w:rsidRPr="00824FB3">
        <w:rPr>
          <w:rFonts w:asciiTheme="minorHAnsi" w:hAnsiTheme="minorHAnsi"/>
        </w:rPr>
        <w:t xml:space="preserve">edpisy. </w:t>
      </w:r>
      <w:r>
        <w:rPr>
          <w:rFonts w:asciiTheme="minorHAnsi" w:hAnsiTheme="minorHAnsi"/>
        </w:rPr>
        <w:t>Ř</w:t>
      </w:r>
      <w:r w:rsidRPr="00824FB3">
        <w:rPr>
          <w:rFonts w:asciiTheme="minorHAnsi" w:hAnsiTheme="minorHAnsi"/>
        </w:rPr>
        <w:t>ešené objekt se nachází v území ob</w:t>
      </w:r>
      <w:r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anského vybavení (nemocnice) v</w:t>
      </w:r>
      <w:r w:rsidR="006E647D">
        <w:rPr>
          <w:rFonts w:asciiTheme="minorHAnsi" w:hAnsiTheme="minorHAnsi"/>
        </w:rPr>
        <w:t> </w:t>
      </w:r>
      <w:r w:rsidRPr="00824FB3">
        <w:rPr>
          <w:rFonts w:asciiTheme="minorHAnsi" w:hAnsiTheme="minorHAnsi"/>
        </w:rPr>
        <w:t>zastav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 xml:space="preserve">né </w:t>
      </w:r>
      <w:r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ásti m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>sta. Nedochází k záboru zem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>d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>lského p</w:t>
      </w:r>
      <w:r>
        <w:rPr>
          <w:rFonts w:asciiTheme="minorHAnsi" w:hAnsiTheme="minorHAnsi"/>
        </w:rPr>
        <w:t>ů</w:t>
      </w:r>
      <w:r w:rsidRPr="00824FB3">
        <w:rPr>
          <w:rFonts w:asciiTheme="minorHAnsi" w:hAnsiTheme="minorHAnsi"/>
        </w:rPr>
        <w:t xml:space="preserve">dního fondu ve smyslu zákona </w:t>
      </w:r>
      <w:r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. 334/1992Sb. o ochran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 xml:space="preserve"> ze</w:t>
      </w:r>
      <w:r>
        <w:rPr>
          <w:rFonts w:asciiTheme="minorHAnsi" w:hAnsiTheme="minorHAnsi"/>
        </w:rPr>
        <w:t>mě</w:t>
      </w:r>
      <w:r w:rsidRPr="00824FB3">
        <w:rPr>
          <w:rFonts w:asciiTheme="minorHAnsi" w:hAnsiTheme="minorHAnsi"/>
        </w:rPr>
        <w:t>d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>lského p</w:t>
      </w:r>
      <w:r>
        <w:rPr>
          <w:rFonts w:asciiTheme="minorHAnsi" w:hAnsiTheme="minorHAnsi"/>
        </w:rPr>
        <w:t>ů</w:t>
      </w:r>
      <w:r w:rsidRPr="00824FB3">
        <w:rPr>
          <w:rFonts w:asciiTheme="minorHAnsi" w:hAnsiTheme="minorHAnsi"/>
        </w:rPr>
        <w:t>dního fondu ani k záboru pozemku ur</w:t>
      </w:r>
      <w:r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eným k pln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>ní funkce lesa.</w:t>
      </w:r>
    </w:p>
    <w:p w:rsidR="00824FB3" w:rsidRPr="00824FB3" w:rsidRDefault="00824FB3" w:rsidP="00824FB3">
      <w:pPr>
        <w:spacing w:after="120" w:line="240" w:lineRule="auto"/>
        <w:jc w:val="both"/>
        <w:rPr>
          <w:rFonts w:asciiTheme="minorHAnsi" w:hAnsiTheme="minorHAnsi"/>
        </w:rPr>
      </w:pPr>
      <w:r w:rsidRPr="00824FB3">
        <w:rPr>
          <w:rFonts w:asciiTheme="minorHAnsi" w:hAnsiTheme="minorHAnsi"/>
        </w:rPr>
        <w:t xml:space="preserve">Vlastní stavbou ani jejím provozem nebudou vznikat emise </w:t>
      </w:r>
      <w:r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i odpady, které by zap</w:t>
      </w:r>
      <w:r>
        <w:rPr>
          <w:rFonts w:asciiTheme="minorHAnsi" w:hAnsiTheme="minorHAnsi"/>
        </w:rPr>
        <w:t>ř</w:t>
      </w:r>
      <w:r w:rsidRPr="00824FB3">
        <w:rPr>
          <w:rFonts w:asciiTheme="minorHAnsi" w:hAnsiTheme="minorHAnsi"/>
        </w:rPr>
        <w:t>í</w:t>
      </w:r>
      <w:r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inily p</w:t>
      </w:r>
      <w:r>
        <w:rPr>
          <w:rFonts w:asciiTheme="minorHAnsi" w:hAnsiTheme="minorHAnsi"/>
        </w:rPr>
        <w:t>ř</w:t>
      </w:r>
      <w:r w:rsidRPr="00824FB3">
        <w:rPr>
          <w:rFonts w:asciiTheme="minorHAnsi" w:hAnsiTheme="minorHAnsi"/>
        </w:rPr>
        <w:t>ímé</w:t>
      </w:r>
      <w:r w:rsidR="006E647D">
        <w:rPr>
          <w:rFonts w:asciiTheme="minorHAnsi" w:hAnsiTheme="minorHAnsi"/>
        </w:rPr>
        <w:t xml:space="preserve"> </w:t>
      </w:r>
      <w:r w:rsidRPr="00824FB3">
        <w:rPr>
          <w:rFonts w:asciiTheme="minorHAnsi" w:hAnsiTheme="minorHAnsi"/>
        </w:rPr>
        <w:t>zne</w:t>
      </w:r>
      <w:r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išt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>ní p</w:t>
      </w:r>
      <w:r>
        <w:rPr>
          <w:rFonts w:asciiTheme="minorHAnsi" w:hAnsiTheme="minorHAnsi"/>
        </w:rPr>
        <w:t>ů</w:t>
      </w:r>
      <w:r w:rsidRPr="00824FB3">
        <w:rPr>
          <w:rFonts w:asciiTheme="minorHAnsi" w:hAnsiTheme="minorHAnsi"/>
        </w:rPr>
        <w:t>dy, zm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>nu místní topografie, stabilitu nebo erozi pudy. To bude garantováno i podmínkami</w:t>
      </w:r>
      <w:r w:rsidR="006E647D">
        <w:rPr>
          <w:rFonts w:asciiTheme="minorHAnsi" w:hAnsiTheme="minorHAnsi"/>
        </w:rPr>
        <w:t xml:space="preserve"> </w:t>
      </w:r>
      <w:r w:rsidRPr="00824FB3">
        <w:rPr>
          <w:rFonts w:asciiTheme="minorHAnsi" w:hAnsiTheme="minorHAnsi"/>
        </w:rPr>
        <w:t>ochrany okolí stavby p</w:t>
      </w:r>
      <w:r>
        <w:rPr>
          <w:rFonts w:asciiTheme="minorHAnsi" w:hAnsiTheme="minorHAnsi"/>
        </w:rPr>
        <w:t>ř</w:t>
      </w:r>
      <w:r w:rsidRPr="00824FB3">
        <w:rPr>
          <w:rFonts w:asciiTheme="minorHAnsi" w:hAnsiTheme="minorHAnsi"/>
        </w:rPr>
        <w:t>i jejím provád</w:t>
      </w:r>
      <w:r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>ní a po jejím dokon</w:t>
      </w:r>
      <w:r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ení.</w:t>
      </w:r>
    </w:p>
    <w:p w:rsidR="00824FB3" w:rsidRPr="00824FB3" w:rsidRDefault="00824FB3" w:rsidP="00824FB3">
      <w:pPr>
        <w:spacing w:after="120" w:line="240" w:lineRule="auto"/>
        <w:jc w:val="both"/>
        <w:rPr>
          <w:rFonts w:asciiTheme="minorHAnsi" w:hAnsiTheme="minorHAnsi"/>
        </w:rPr>
      </w:pPr>
      <w:r w:rsidRPr="00824FB3">
        <w:rPr>
          <w:rFonts w:asciiTheme="minorHAnsi" w:hAnsiTheme="minorHAnsi"/>
        </w:rPr>
        <w:t>Realizace stavby nebude mít negativní vliv na faunu, flóru resp. ekosystémy. V areálu nemocnice ani v jeho blízkém okolí nebyly zjišt</w:t>
      </w:r>
      <w:r w:rsidR="00304537"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>ny žádné</w:t>
      </w:r>
      <w:r w:rsidR="006E647D">
        <w:rPr>
          <w:rFonts w:asciiTheme="minorHAnsi" w:hAnsiTheme="minorHAnsi"/>
        </w:rPr>
        <w:t xml:space="preserve"> </w:t>
      </w:r>
      <w:r w:rsidRPr="00824FB3">
        <w:rPr>
          <w:rFonts w:asciiTheme="minorHAnsi" w:hAnsiTheme="minorHAnsi"/>
        </w:rPr>
        <w:t>chrán</w:t>
      </w:r>
      <w:r w:rsidR="00304537"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 xml:space="preserve">né druhy rostlin </w:t>
      </w:r>
      <w:r w:rsidR="00304537"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i živo</w:t>
      </w:r>
      <w:r w:rsidR="00304537"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ich</w:t>
      </w:r>
      <w:r w:rsidR="00304537">
        <w:rPr>
          <w:rFonts w:asciiTheme="minorHAnsi" w:hAnsiTheme="minorHAnsi"/>
        </w:rPr>
        <w:t>ů</w:t>
      </w:r>
      <w:r w:rsidRPr="00824FB3">
        <w:rPr>
          <w:rFonts w:asciiTheme="minorHAnsi" w:hAnsiTheme="minorHAnsi"/>
        </w:rPr>
        <w:t>. Nebudou dot</w:t>
      </w:r>
      <w:r w:rsidR="00304537"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ena žádná chrán</w:t>
      </w:r>
      <w:r w:rsidR="00304537"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 xml:space="preserve">ná území podle zákona </w:t>
      </w:r>
      <w:r w:rsidR="006E647D">
        <w:rPr>
          <w:rFonts w:asciiTheme="minorHAnsi" w:hAnsiTheme="minorHAnsi"/>
        </w:rPr>
        <w:t>č</w:t>
      </w:r>
      <w:r w:rsidRPr="00824FB3">
        <w:rPr>
          <w:rFonts w:asciiTheme="minorHAnsi" w:hAnsiTheme="minorHAnsi"/>
        </w:rPr>
        <w:t>. 114/1992Sb. o ochran</w:t>
      </w:r>
      <w:r w:rsidR="00304537"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 xml:space="preserve"> p</w:t>
      </w:r>
      <w:r w:rsidR="00304537">
        <w:rPr>
          <w:rFonts w:asciiTheme="minorHAnsi" w:hAnsiTheme="minorHAnsi"/>
        </w:rPr>
        <w:t>ř</w:t>
      </w:r>
      <w:r w:rsidRPr="00824FB3">
        <w:rPr>
          <w:rFonts w:asciiTheme="minorHAnsi" w:hAnsiTheme="minorHAnsi"/>
        </w:rPr>
        <w:t>írody a krajiny v platném zn</w:t>
      </w:r>
      <w:r w:rsidR="00304537">
        <w:rPr>
          <w:rFonts w:asciiTheme="minorHAnsi" w:hAnsiTheme="minorHAnsi"/>
        </w:rPr>
        <w:t>ě</w:t>
      </w:r>
      <w:r w:rsidRPr="00824FB3">
        <w:rPr>
          <w:rFonts w:asciiTheme="minorHAnsi" w:hAnsiTheme="minorHAnsi"/>
        </w:rPr>
        <w:t>ní.</w:t>
      </w:r>
    </w:p>
    <w:p w:rsidR="00876FFC" w:rsidRPr="00824FB3" w:rsidRDefault="00824FB3" w:rsidP="00824FB3">
      <w:pPr>
        <w:spacing w:after="120" w:line="240" w:lineRule="auto"/>
        <w:jc w:val="both"/>
        <w:rPr>
          <w:rFonts w:asciiTheme="minorHAnsi" w:hAnsiTheme="minorHAnsi"/>
        </w:rPr>
      </w:pPr>
      <w:r w:rsidRPr="00824FB3">
        <w:rPr>
          <w:rFonts w:asciiTheme="minorHAnsi" w:hAnsiTheme="minorHAnsi"/>
        </w:rPr>
        <w:t>Vliv na podzemní vodu se vzhledem k</w:t>
      </w:r>
      <w:r w:rsidR="00304537">
        <w:rPr>
          <w:rFonts w:asciiTheme="minorHAnsi" w:hAnsiTheme="minorHAnsi"/>
        </w:rPr>
        <w:t> charakteru záměru nepředpokládá; v</w:t>
      </w:r>
      <w:r w:rsidRPr="00824FB3">
        <w:rPr>
          <w:rFonts w:asciiTheme="minorHAnsi" w:hAnsiTheme="minorHAnsi"/>
        </w:rPr>
        <w:t>odní zdroje nebudou ohroženy.</w:t>
      </w:r>
    </w:p>
    <w:p w:rsidR="00876FFC" w:rsidRDefault="00876FFC" w:rsidP="00876FFC">
      <w:pPr>
        <w:tabs>
          <w:tab w:val="left" w:pos="284"/>
        </w:tabs>
        <w:spacing w:line="240" w:lineRule="auto"/>
        <w:ind w:left="284" w:hanging="284"/>
        <w:contextualSpacing/>
        <w:rPr>
          <w:b/>
          <w:sz w:val="24"/>
        </w:rPr>
      </w:pPr>
    </w:p>
    <w:p w:rsidR="00876FFC" w:rsidRDefault="00876FFC" w:rsidP="00876FFC">
      <w:pPr>
        <w:tabs>
          <w:tab w:val="left" w:pos="567"/>
        </w:tabs>
        <w:spacing w:line="312" w:lineRule="auto"/>
        <w:contextualSpacing/>
      </w:pPr>
    </w:p>
    <w:p w:rsidR="00876FFC" w:rsidRDefault="00876FFC" w:rsidP="00876FFC">
      <w:pPr>
        <w:tabs>
          <w:tab w:val="left" w:pos="567"/>
        </w:tabs>
        <w:spacing w:line="312" w:lineRule="auto"/>
        <w:contextualSpacing/>
      </w:pPr>
    </w:p>
    <w:p w:rsidR="00876FFC" w:rsidRDefault="00876FFC" w:rsidP="00876FFC">
      <w:pPr>
        <w:tabs>
          <w:tab w:val="left" w:pos="567"/>
        </w:tabs>
        <w:spacing w:line="312" w:lineRule="auto"/>
        <w:contextualSpacing/>
      </w:pPr>
    </w:p>
    <w:p w:rsidR="00876FFC" w:rsidRDefault="00876FFC" w:rsidP="00876FFC">
      <w:pPr>
        <w:tabs>
          <w:tab w:val="left" w:pos="567"/>
        </w:tabs>
        <w:spacing w:line="312" w:lineRule="auto"/>
        <w:contextualSpacing/>
      </w:pPr>
    </w:p>
    <w:p w:rsidR="00876FFC" w:rsidRDefault="00876FFC" w:rsidP="00876FFC">
      <w:pPr>
        <w:tabs>
          <w:tab w:val="left" w:pos="567"/>
        </w:tabs>
        <w:spacing w:line="312" w:lineRule="auto"/>
        <w:contextualSpacing/>
      </w:pPr>
    </w:p>
    <w:p w:rsidR="00AB26F4" w:rsidRDefault="00876FFC" w:rsidP="00AB26F4">
      <w:pPr>
        <w:tabs>
          <w:tab w:val="left" w:pos="567"/>
          <w:tab w:val="left" w:pos="6521"/>
        </w:tabs>
        <w:spacing w:line="23" w:lineRule="atLeast"/>
        <w:contextualSpacing/>
        <w:jc w:val="right"/>
      </w:pPr>
      <w:r>
        <w:tab/>
      </w:r>
      <w:r>
        <w:tab/>
      </w:r>
      <w:r w:rsidR="00AB26F4" w:rsidRPr="00582802">
        <w:t xml:space="preserve">V Brně dne </w:t>
      </w:r>
      <w:r w:rsidR="00AB26F4">
        <w:t>2</w:t>
      </w:r>
      <w:r w:rsidR="00AB26F4" w:rsidRPr="00582802">
        <w:t>1.</w:t>
      </w:r>
      <w:r w:rsidR="006E647D">
        <w:t xml:space="preserve"> </w:t>
      </w:r>
      <w:r w:rsidR="00AB26F4" w:rsidRPr="00582802">
        <w:t>7. 2014</w:t>
      </w:r>
    </w:p>
    <w:p w:rsidR="00AB26F4" w:rsidRDefault="00AB26F4" w:rsidP="00AB26F4">
      <w:pPr>
        <w:tabs>
          <w:tab w:val="left" w:pos="567"/>
          <w:tab w:val="left" w:pos="6521"/>
        </w:tabs>
        <w:spacing w:line="23" w:lineRule="atLeast"/>
        <w:contextualSpacing/>
        <w:jc w:val="both"/>
      </w:pPr>
    </w:p>
    <w:p w:rsidR="00AB26F4" w:rsidRPr="00582802" w:rsidRDefault="00AB26F4" w:rsidP="00AB26F4">
      <w:pPr>
        <w:tabs>
          <w:tab w:val="left" w:pos="567"/>
          <w:tab w:val="left" w:pos="6521"/>
        </w:tabs>
        <w:spacing w:line="23" w:lineRule="atLeast"/>
        <w:contextualSpacing/>
        <w:jc w:val="right"/>
      </w:pPr>
      <w:r>
        <w:t>Ing. arch. Ondřej Skála</w:t>
      </w:r>
    </w:p>
    <w:p w:rsidR="00621836" w:rsidRPr="00906AEF" w:rsidRDefault="00621836" w:rsidP="00876FFC">
      <w:pPr>
        <w:tabs>
          <w:tab w:val="left" w:pos="567"/>
          <w:tab w:val="left" w:pos="6946"/>
        </w:tabs>
        <w:spacing w:line="312" w:lineRule="auto"/>
        <w:contextualSpacing/>
      </w:pPr>
    </w:p>
    <w:p w:rsidR="00876FFC" w:rsidRPr="00906AEF" w:rsidRDefault="00876FFC">
      <w:pPr>
        <w:tabs>
          <w:tab w:val="left" w:pos="-3686"/>
        </w:tabs>
        <w:autoSpaceDE w:val="0"/>
        <w:autoSpaceDN w:val="0"/>
        <w:adjustRightInd w:val="0"/>
        <w:spacing w:after="0" w:line="240" w:lineRule="auto"/>
        <w:contextualSpacing/>
        <w:jc w:val="right"/>
      </w:pPr>
    </w:p>
    <w:sectPr w:rsidR="00876FFC" w:rsidRPr="00906AEF" w:rsidSect="00167734">
      <w:headerReference w:type="default" r:id="rId7"/>
      <w:footerReference w:type="default" r:id="rId8"/>
      <w:pgSz w:w="11906" w:h="16838"/>
      <w:pgMar w:top="976" w:right="991" w:bottom="1276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EE3" w:rsidRDefault="00092EE3" w:rsidP="00EE3560">
      <w:pPr>
        <w:spacing w:after="0" w:line="240" w:lineRule="auto"/>
      </w:pPr>
      <w:r>
        <w:separator/>
      </w:r>
    </w:p>
  </w:endnote>
  <w:endnote w:type="continuationSeparator" w:id="0">
    <w:p w:rsidR="00092EE3" w:rsidRDefault="00092EE3" w:rsidP="00EE3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836" w:rsidRDefault="003C322C">
    <w:pPr>
      <w:pStyle w:val="Zpat"/>
      <w:jc w:val="right"/>
    </w:pPr>
    <w:r>
      <w:fldChar w:fldCharType="begin"/>
    </w:r>
    <w:r w:rsidR="000A22F1">
      <w:instrText>PAGE   \* MERGEFORMAT</w:instrText>
    </w:r>
    <w:r>
      <w:fldChar w:fldCharType="separate"/>
    </w:r>
    <w:r w:rsidR="00671B5D">
      <w:rPr>
        <w:noProof/>
      </w:rPr>
      <w:t>1</w:t>
    </w:r>
    <w:r>
      <w:rPr>
        <w:noProof/>
      </w:rPr>
      <w:fldChar w:fldCharType="end"/>
    </w:r>
  </w:p>
  <w:p w:rsidR="00621836" w:rsidRDefault="0062183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EE3" w:rsidRDefault="00092EE3" w:rsidP="00EE3560">
      <w:pPr>
        <w:spacing w:after="0" w:line="240" w:lineRule="auto"/>
      </w:pPr>
      <w:r>
        <w:separator/>
      </w:r>
    </w:p>
  </w:footnote>
  <w:footnote w:type="continuationSeparator" w:id="0">
    <w:p w:rsidR="00092EE3" w:rsidRDefault="00092EE3" w:rsidP="00EE3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FDB" w:rsidRPr="00F13B26" w:rsidRDefault="00822FDB" w:rsidP="00822FDB">
    <w:pPr>
      <w:pStyle w:val="Zhlav"/>
      <w:tabs>
        <w:tab w:val="clear" w:pos="4536"/>
        <w:tab w:val="clear" w:pos="9072"/>
        <w:tab w:val="center" w:pos="3402"/>
        <w:tab w:val="left" w:pos="7655"/>
        <w:tab w:val="right" w:pos="9639"/>
      </w:tabs>
      <w:jc w:val="right"/>
      <w:rPr>
        <w:sz w:val="14"/>
        <w:szCs w:val="14"/>
      </w:rPr>
    </w:pPr>
    <w:r w:rsidRPr="00F13B26">
      <w:rPr>
        <w:sz w:val="14"/>
        <w:szCs w:val="14"/>
      </w:rPr>
      <w:t>Výměna oken budovy „L“</w:t>
    </w:r>
    <w:r>
      <w:rPr>
        <w:sz w:val="14"/>
        <w:szCs w:val="14"/>
      </w:rPr>
      <w:t xml:space="preserve"> -</w:t>
    </w:r>
    <w:r w:rsidRPr="00F13B26">
      <w:rPr>
        <w:sz w:val="14"/>
        <w:szCs w:val="14"/>
      </w:rPr>
      <w:t xml:space="preserve"> Nemocnice Ivančice</w:t>
    </w:r>
  </w:p>
  <w:p w:rsidR="00621836" w:rsidRPr="001F04A8" w:rsidRDefault="00621836" w:rsidP="00876FFC">
    <w:pPr>
      <w:pStyle w:val="Zhlav"/>
      <w:tabs>
        <w:tab w:val="clear" w:pos="4536"/>
        <w:tab w:val="clear" w:pos="9072"/>
        <w:tab w:val="center" w:pos="3402"/>
        <w:tab w:val="right" w:pos="963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41AC2"/>
    <w:multiLevelType w:val="hybridMultilevel"/>
    <w:tmpl w:val="03C27C4C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D37C8B"/>
    <w:multiLevelType w:val="hybridMultilevel"/>
    <w:tmpl w:val="E13C5084"/>
    <w:lvl w:ilvl="0" w:tplc="2D8CB6C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134B6"/>
    <w:multiLevelType w:val="hybridMultilevel"/>
    <w:tmpl w:val="2D02F5DA"/>
    <w:lvl w:ilvl="0" w:tplc="7D908002">
      <w:start w:val="1"/>
      <w:numFmt w:val="decimal"/>
      <w:lvlText w:val="%1)"/>
      <w:lvlJc w:val="left"/>
      <w:pPr>
        <w:tabs>
          <w:tab w:val="num" w:pos="501"/>
        </w:tabs>
        <w:ind w:left="728" w:hanging="368"/>
      </w:pPr>
      <w:rPr>
        <w:rFonts w:hint="default"/>
        <w:b w:val="0"/>
        <w:bCs w:val="0"/>
        <w:i/>
        <w:iCs/>
        <w:color w:val="auto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7F059B"/>
    <w:multiLevelType w:val="hybridMultilevel"/>
    <w:tmpl w:val="E13C5084"/>
    <w:lvl w:ilvl="0" w:tplc="2D8CB6C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A44BB"/>
    <w:multiLevelType w:val="hybridMultilevel"/>
    <w:tmpl w:val="9E7A54E8"/>
    <w:lvl w:ilvl="0" w:tplc="2494929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710106"/>
    <w:multiLevelType w:val="hybridMultilevel"/>
    <w:tmpl w:val="02AE1ADA"/>
    <w:lvl w:ilvl="0" w:tplc="2404103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4351AB"/>
    <w:multiLevelType w:val="hybridMultilevel"/>
    <w:tmpl w:val="222C4736"/>
    <w:lvl w:ilvl="0" w:tplc="7ED2D4C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4D6BD7"/>
    <w:multiLevelType w:val="hybridMultilevel"/>
    <w:tmpl w:val="EA46051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865727E"/>
    <w:multiLevelType w:val="hybridMultilevel"/>
    <w:tmpl w:val="3FD09E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88B1876"/>
    <w:multiLevelType w:val="hybridMultilevel"/>
    <w:tmpl w:val="FFF276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736BBE"/>
    <w:multiLevelType w:val="hybridMultilevel"/>
    <w:tmpl w:val="E5D4B4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E5181"/>
    <w:multiLevelType w:val="hybridMultilevel"/>
    <w:tmpl w:val="626C423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2E5D6721"/>
    <w:multiLevelType w:val="hybridMultilevel"/>
    <w:tmpl w:val="B3E285D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3F86285B"/>
    <w:multiLevelType w:val="hybridMultilevel"/>
    <w:tmpl w:val="B8008950"/>
    <w:lvl w:ilvl="0" w:tplc="0C2EC3C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732CCD"/>
    <w:multiLevelType w:val="hybridMultilevel"/>
    <w:tmpl w:val="360024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65A2B"/>
    <w:multiLevelType w:val="hybridMultilevel"/>
    <w:tmpl w:val="0E3EB8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505617"/>
    <w:multiLevelType w:val="hybridMultilevel"/>
    <w:tmpl w:val="C2722B40"/>
    <w:lvl w:ilvl="0" w:tplc="FFFFFFFF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 Narrow" w:hAnsi="Arial Narrow" w:cs="Arial Narrow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8">
    <w:nsid w:val="4D6270F7"/>
    <w:multiLevelType w:val="hybridMultilevel"/>
    <w:tmpl w:val="8390A70E"/>
    <w:lvl w:ilvl="0" w:tplc="9886E56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1" w:tplc="A754E164">
      <w:start w:val="20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cs="Symbol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CD1522"/>
    <w:multiLevelType w:val="hybridMultilevel"/>
    <w:tmpl w:val="92AC78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AF1A1F"/>
    <w:multiLevelType w:val="multilevel"/>
    <w:tmpl w:val="47B410CC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b/>
        <w:bCs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>
    <w:nsid w:val="6CC92870"/>
    <w:multiLevelType w:val="hybridMultilevel"/>
    <w:tmpl w:val="E13C5084"/>
    <w:lvl w:ilvl="0" w:tplc="2D8CB6C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435AD"/>
    <w:multiLevelType w:val="hybridMultilevel"/>
    <w:tmpl w:val="A830BAB2"/>
    <w:lvl w:ilvl="0" w:tplc="9886E56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1" w:tplc="7D908002">
      <w:start w:val="1"/>
      <w:numFmt w:val="decimal"/>
      <w:lvlText w:val="%2)"/>
      <w:lvlJc w:val="left"/>
      <w:pPr>
        <w:tabs>
          <w:tab w:val="num" w:pos="567"/>
        </w:tabs>
        <w:ind w:left="794" w:hanging="368"/>
      </w:pPr>
      <w:rPr>
        <w:rFonts w:hint="default"/>
        <w:b w:val="0"/>
        <w:bCs w:val="0"/>
        <w:i/>
        <w:iCs/>
        <w:color w:val="auto"/>
        <w:sz w:val="22"/>
        <w:szCs w:val="22"/>
        <w:u w:val="none"/>
      </w:rPr>
    </w:lvl>
    <w:lvl w:ilvl="2" w:tplc="2F30AC5E">
      <w:start w:val="1"/>
      <w:numFmt w:val="decimal"/>
      <w:lvlText w:val="%3."/>
      <w:lvlJc w:val="left"/>
      <w:pPr>
        <w:tabs>
          <w:tab w:val="num" w:pos="3048"/>
        </w:tabs>
        <w:ind w:left="3048" w:hanging="360"/>
      </w:pPr>
      <w:rPr>
        <w:rFonts w:hint="default"/>
        <w:b w:val="0"/>
        <w:bCs w:val="0"/>
        <w:color w:val="auto"/>
        <w:sz w:val="22"/>
        <w:szCs w:val="22"/>
      </w:rPr>
    </w:lvl>
    <w:lvl w:ilvl="3" w:tplc="040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7D021577"/>
    <w:multiLevelType w:val="hybridMultilevel"/>
    <w:tmpl w:val="4DF89B30"/>
    <w:lvl w:ilvl="0" w:tplc="C77C825E">
      <w:start w:val="20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22"/>
  </w:num>
  <w:num w:numId="3">
    <w:abstractNumId w:val="23"/>
  </w:num>
  <w:num w:numId="4">
    <w:abstractNumId w:val="11"/>
  </w:num>
  <w:num w:numId="5">
    <w:abstractNumId w:val="18"/>
  </w:num>
  <w:num w:numId="6">
    <w:abstractNumId w:val="2"/>
  </w:num>
  <w:num w:numId="7">
    <w:abstractNumId w:val="15"/>
  </w:num>
  <w:num w:numId="8">
    <w:abstractNumId w:val="0"/>
  </w:num>
  <w:num w:numId="9">
    <w:abstractNumId w:val="3"/>
  </w:num>
  <w:num w:numId="10">
    <w:abstractNumId w:val="13"/>
    <w:lvlOverride w:ilvl="0">
      <w:startOverride w:val="1"/>
    </w:lvlOverride>
  </w:num>
  <w:num w:numId="11">
    <w:abstractNumId w:val="17"/>
  </w:num>
  <w:num w:numId="12">
    <w:abstractNumId w:val="4"/>
  </w:num>
  <w:num w:numId="13">
    <w:abstractNumId w:val="14"/>
  </w:num>
  <w:num w:numId="14">
    <w:abstractNumId w:val="6"/>
  </w:num>
  <w:num w:numId="15">
    <w:abstractNumId w:val="5"/>
  </w:num>
  <w:num w:numId="16">
    <w:abstractNumId w:val="16"/>
  </w:num>
  <w:num w:numId="17">
    <w:abstractNumId w:val="12"/>
  </w:num>
  <w:num w:numId="18">
    <w:abstractNumId w:val="9"/>
  </w:num>
  <w:num w:numId="19">
    <w:abstractNumId w:val="19"/>
  </w:num>
  <w:num w:numId="20">
    <w:abstractNumId w:val="21"/>
  </w:num>
  <w:num w:numId="21">
    <w:abstractNumId w:val="1"/>
  </w:num>
  <w:num w:numId="22">
    <w:abstractNumId w:val="8"/>
  </w:num>
  <w:num w:numId="23">
    <w:abstractNumId w:val="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n-US" w:vendorID="64" w:dllVersion="131078" w:nlCheck="1" w:checkStyle="1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66E9C"/>
    <w:rsid w:val="00001278"/>
    <w:rsid w:val="00022466"/>
    <w:rsid w:val="00022609"/>
    <w:rsid w:val="000307B7"/>
    <w:rsid w:val="00034EA6"/>
    <w:rsid w:val="00035C07"/>
    <w:rsid w:val="0003695D"/>
    <w:rsid w:val="000457D4"/>
    <w:rsid w:val="00050A7A"/>
    <w:rsid w:val="00063113"/>
    <w:rsid w:val="00065BA5"/>
    <w:rsid w:val="000755EE"/>
    <w:rsid w:val="00084C3B"/>
    <w:rsid w:val="00092357"/>
    <w:rsid w:val="00092EE3"/>
    <w:rsid w:val="00096D63"/>
    <w:rsid w:val="000A22F1"/>
    <w:rsid w:val="000A3B15"/>
    <w:rsid w:val="000A662E"/>
    <w:rsid w:val="000B6A56"/>
    <w:rsid w:val="000C1A4B"/>
    <w:rsid w:val="000E6904"/>
    <w:rsid w:val="000E69E0"/>
    <w:rsid w:val="000F158D"/>
    <w:rsid w:val="000F2A0D"/>
    <w:rsid w:val="00100D9C"/>
    <w:rsid w:val="0011313E"/>
    <w:rsid w:val="0012468E"/>
    <w:rsid w:val="001332B5"/>
    <w:rsid w:val="00137816"/>
    <w:rsid w:val="00144406"/>
    <w:rsid w:val="00146F4D"/>
    <w:rsid w:val="00167734"/>
    <w:rsid w:val="001769F4"/>
    <w:rsid w:val="001872FA"/>
    <w:rsid w:val="001A25C6"/>
    <w:rsid w:val="001B50A9"/>
    <w:rsid w:val="001C62CB"/>
    <w:rsid w:val="001D1FFB"/>
    <w:rsid w:val="001D306D"/>
    <w:rsid w:val="001D4654"/>
    <w:rsid w:val="001D4BE2"/>
    <w:rsid w:val="001D642A"/>
    <w:rsid w:val="001D78E9"/>
    <w:rsid w:val="001E0E65"/>
    <w:rsid w:val="001E6D1C"/>
    <w:rsid w:val="001E7799"/>
    <w:rsid w:val="001E7924"/>
    <w:rsid w:val="001F04A8"/>
    <w:rsid w:val="0022228B"/>
    <w:rsid w:val="002434FF"/>
    <w:rsid w:val="002479B5"/>
    <w:rsid w:val="002516E9"/>
    <w:rsid w:val="00254EF9"/>
    <w:rsid w:val="002569DF"/>
    <w:rsid w:val="00260AD0"/>
    <w:rsid w:val="00274DFD"/>
    <w:rsid w:val="00290C7E"/>
    <w:rsid w:val="00292A07"/>
    <w:rsid w:val="002A1399"/>
    <w:rsid w:val="002A21C6"/>
    <w:rsid w:val="002A4DDB"/>
    <w:rsid w:val="002B2F8B"/>
    <w:rsid w:val="002B363E"/>
    <w:rsid w:val="002B751B"/>
    <w:rsid w:val="002C3C2C"/>
    <w:rsid w:val="002C6526"/>
    <w:rsid w:val="002C6D33"/>
    <w:rsid w:val="002D2E2C"/>
    <w:rsid w:val="002D4A3F"/>
    <w:rsid w:val="002E3ADB"/>
    <w:rsid w:val="002E7AE7"/>
    <w:rsid w:val="002F57C8"/>
    <w:rsid w:val="00304537"/>
    <w:rsid w:val="0031027A"/>
    <w:rsid w:val="00314502"/>
    <w:rsid w:val="0032500E"/>
    <w:rsid w:val="00325C71"/>
    <w:rsid w:val="00343E76"/>
    <w:rsid w:val="00345E53"/>
    <w:rsid w:val="00351B09"/>
    <w:rsid w:val="00354664"/>
    <w:rsid w:val="003659F7"/>
    <w:rsid w:val="00365F88"/>
    <w:rsid w:val="003766C1"/>
    <w:rsid w:val="00377381"/>
    <w:rsid w:val="003839E3"/>
    <w:rsid w:val="0038693A"/>
    <w:rsid w:val="0039180D"/>
    <w:rsid w:val="003A294B"/>
    <w:rsid w:val="003A3A4C"/>
    <w:rsid w:val="003C1150"/>
    <w:rsid w:val="003C322C"/>
    <w:rsid w:val="003D1494"/>
    <w:rsid w:val="003D2A9E"/>
    <w:rsid w:val="003D5091"/>
    <w:rsid w:val="003E2A92"/>
    <w:rsid w:val="003E2BCE"/>
    <w:rsid w:val="003E3989"/>
    <w:rsid w:val="003F45B2"/>
    <w:rsid w:val="003F674E"/>
    <w:rsid w:val="003F7D7F"/>
    <w:rsid w:val="004234A8"/>
    <w:rsid w:val="00424C83"/>
    <w:rsid w:val="00431A6E"/>
    <w:rsid w:val="0044054A"/>
    <w:rsid w:val="00444B54"/>
    <w:rsid w:val="004533D4"/>
    <w:rsid w:val="00464311"/>
    <w:rsid w:val="00493A2D"/>
    <w:rsid w:val="00496AD4"/>
    <w:rsid w:val="004A0D0C"/>
    <w:rsid w:val="004A3584"/>
    <w:rsid w:val="004E2631"/>
    <w:rsid w:val="004E5BEC"/>
    <w:rsid w:val="004F02CE"/>
    <w:rsid w:val="0050242E"/>
    <w:rsid w:val="00502EB0"/>
    <w:rsid w:val="0050362C"/>
    <w:rsid w:val="005130FF"/>
    <w:rsid w:val="00513E6C"/>
    <w:rsid w:val="00514DF0"/>
    <w:rsid w:val="005253EC"/>
    <w:rsid w:val="005314D0"/>
    <w:rsid w:val="00536037"/>
    <w:rsid w:val="0054459F"/>
    <w:rsid w:val="00546E81"/>
    <w:rsid w:val="0055330E"/>
    <w:rsid w:val="00560ACB"/>
    <w:rsid w:val="005628F2"/>
    <w:rsid w:val="00573AF3"/>
    <w:rsid w:val="005870B3"/>
    <w:rsid w:val="00591909"/>
    <w:rsid w:val="00594BB1"/>
    <w:rsid w:val="0059554C"/>
    <w:rsid w:val="005A78F9"/>
    <w:rsid w:val="005B48F1"/>
    <w:rsid w:val="005B4F44"/>
    <w:rsid w:val="005C72F5"/>
    <w:rsid w:val="005D062A"/>
    <w:rsid w:val="005D6992"/>
    <w:rsid w:val="005D79AE"/>
    <w:rsid w:val="005E0108"/>
    <w:rsid w:val="005E1AFA"/>
    <w:rsid w:val="005E34C9"/>
    <w:rsid w:val="005F4F6E"/>
    <w:rsid w:val="005F58E2"/>
    <w:rsid w:val="0061778F"/>
    <w:rsid w:val="00621836"/>
    <w:rsid w:val="006406C4"/>
    <w:rsid w:val="00641A0B"/>
    <w:rsid w:val="00641AB3"/>
    <w:rsid w:val="00642698"/>
    <w:rsid w:val="006518D6"/>
    <w:rsid w:val="00653803"/>
    <w:rsid w:val="006617A7"/>
    <w:rsid w:val="00671B5D"/>
    <w:rsid w:val="00674608"/>
    <w:rsid w:val="006805B9"/>
    <w:rsid w:val="00681320"/>
    <w:rsid w:val="00683EE7"/>
    <w:rsid w:val="006C2BA0"/>
    <w:rsid w:val="006C3E2B"/>
    <w:rsid w:val="006D294B"/>
    <w:rsid w:val="006D3C86"/>
    <w:rsid w:val="006E2592"/>
    <w:rsid w:val="006E5BBD"/>
    <w:rsid w:val="006E647D"/>
    <w:rsid w:val="006E7AD2"/>
    <w:rsid w:val="006F1EE6"/>
    <w:rsid w:val="006F2D66"/>
    <w:rsid w:val="006F693D"/>
    <w:rsid w:val="0071118C"/>
    <w:rsid w:val="007240F2"/>
    <w:rsid w:val="00724413"/>
    <w:rsid w:val="007251B5"/>
    <w:rsid w:val="00730125"/>
    <w:rsid w:val="00733EE8"/>
    <w:rsid w:val="00736CEA"/>
    <w:rsid w:val="007434D0"/>
    <w:rsid w:val="00743707"/>
    <w:rsid w:val="00744B6F"/>
    <w:rsid w:val="00746458"/>
    <w:rsid w:val="00756EB2"/>
    <w:rsid w:val="00797226"/>
    <w:rsid w:val="007972EE"/>
    <w:rsid w:val="007A3F72"/>
    <w:rsid w:val="007C2D11"/>
    <w:rsid w:val="007C3F62"/>
    <w:rsid w:val="007C6074"/>
    <w:rsid w:val="007D2433"/>
    <w:rsid w:val="007E7604"/>
    <w:rsid w:val="007F0830"/>
    <w:rsid w:val="007F5F3A"/>
    <w:rsid w:val="007F639E"/>
    <w:rsid w:val="00802100"/>
    <w:rsid w:val="00811CD6"/>
    <w:rsid w:val="0081518C"/>
    <w:rsid w:val="008159D6"/>
    <w:rsid w:val="00822FDB"/>
    <w:rsid w:val="00824FB3"/>
    <w:rsid w:val="00833A9B"/>
    <w:rsid w:val="00834558"/>
    <w:rsid w:val="00841002"/>
    <w:rsid w:val="008479FF"/>
    <w:rsid w:val="00852F3B"/>
    <w:rsid w:val="008560E1"/>
    <w:rsid w:val="00856DED"/>
    <w:rsid w:val="00865B44"/>
    <w:rsid w:val="00871AE2"/>
    <w:rsid w:val="00876FFC"/>
    <w:rsid w:val="0088198B"/>
    <w:rsid w:val="00881DAF"/>
    <w:rsid w:val="0088543F"/>
    <w:rsid w:val="008A6B59"/>
    <w:rsid w:val="008B5AC5"/>
    <w:rsid w:val="008C4674"/>
    <w:rsid w:val="008C628C"/>
    <w:rsid w:val="008E027B"/>
    <w:rsid w:val="008E27CB"/>
    <w:rsid w:val="008F3466"/>
    <w:rsid w:val="009002C4"/>
    <w:rsid w:val="00904599"/>
    <w:rsid w:val="00906AEF"/>
    <w:rsid w:val="00921979"/>
    <w:rsid w:val="00930759"/>
    <w:rsid w:val="00942CAF"/>
    <w:rsid w:val="009441EC"/>
    <w:rsid w:val="00944BF0"/>
    <w:rsid w:val="009457B2"/>
    <w:rsid w:val="0098178B"/>
    <w:rsid w:val="00983025"/>
    <w:rsid w:val="00986DCA"/>
    <w:rsid w:val="009A49AE"/>
    <w:rsid w:val="009A6189"/>
    <w:rsid w:val="009A6B1B"/>
    <w:rsid w:val="009B4E86"/>
    <w:rsid w:val="009D091A"/>
    <w:rsid w:val="009D267F"/>
    <w:rsid w:val="009E508F"/>
    <w:rsid w:val="009F4D55"/>
    <w:rsid w:val="009F5FC7"/>
    <w:rsid w:val="00A201B1"/>
    <w:rsid w:val="00A243A2"/>
    <w:rsid w:val="00A24BB5"/>
    <w:rsid w:val="00A35802"/>
    <w:rsid w:val="00A418E7"/>
    <w:rsid w:val="00A42D8A"/>
    <w:rsid w:val="00A450FC"/>
    <w:rsid w:val="00A464F3"/>
    <w:rsid w:val="00A54F29"/>
    <w:rsid w:val="00A6065E"/>
    <w:rsid w:val="00A6754D"/>
    <w:rsid w:val="00A82E94"/>
    <w:rsid w:val="00A96587"/>
    <w:rsid w:val="00AA7597"/>
    <w:rsid w:val="00AB1682"/>
    <w:rsid w:val="00AB26F4"/>
    <w:rsid w:val="00AC2303"/>
    <w:rsid w:val="00AC5DE1"/>
    <w:rsid w:val="00AC7BD6"/>
    <w:rsid w:val="00AD6436"/>
    <w:rsid w:val="00AE7408"/>
    <w:rsid w:val="00AF250F"/>
    <w:rsid w:val="00AF4809"/>
    <w:rsid w:val="00AF54EF"/>
    <w:rsid w:val="00B06C44"/>
    <w:rsid w:val="00B27EE5"/>
    <w:rsid w:val="00B35685"/>
    <w:rsid w:val="00B35A6B"/>
    <w:rsid w:val="00B40440"/>
    <w:rsid w:val="00B41A31"/>
    <w:rsid w:val="00B46B48"/>
    <w:rsid w:val="00B53436"/>
    <w:rsid w:val="00B62A02"/>
    <w:rsid w:val="00B66E9C"/>
    <w:rsid w:val="00B67743"/>
    <w:rsid w:val="00B74A44"/>
    <w:rsid w:val="00B9214B"/>
    <w:rsid w:val="00B94BA7"/>
    <w:rsid w:val="00BB67B7"/>
    <w:rsid w:val="00BB6BC5"/>
    <w:rsid w:val="00BD18D9"/>
    <w:rsid w:val="00BD3820"/>
    <w:rsid w:val="00BD5EEA"/>
    <w:rsid w:val="00BE48AE"/>
    <w:rsid w:val="00BE4BEF"/>
    <w:rsid w:val="00C05697"/>
    <w:rsid w:val="00C07B97"/>
    <w:rsid w:val="00C11535"/>
    <w:rsid w:val="00C16ECE"/>
    <w:rsid w:val="00C2255E"/>
    <w:rsid w:val="00C3317C"/>
    <w:rsid w:val="00C33DCE"/>
    <w:rsid w:val="00C54B0A"/>
    <w:rsid w:val="00C5725F"/>
    <w:rsid w:val="00C6045C"/>
    <w:rsid w:val="00C66E88"/>
    <w:rsid w:val="00C67D6D"/>
    <w:rsid w:val="00C707FC"/>
    <w:rsid w:val="00C75939"/>
    <w:rsid w:val="00CA5E57"/>
    <w:rsid w:val="00CB6FA6"/>
    <w:rsid w:val="00CB7951"/>
    <w:rsid w:val="00CC0B03"/>
    <w:rsid w:val="00CC6692"/>
    <w:rsid w:val="00D065FF"/>
    <w:rsid w:val="00D10420"/>
    <w:rsid w:val="00D10D6B"/>
    <w:rsid w:val="00D12023"/>
    <w:rsid w:val="00D23E0B"/>
    <w:rsid w:val="00D24F27"/>
    <w:rsid w:val="00D32D89"/>
    <w:rsid w:val="00D357A7"/>
    <w:rsid w:val="00D36322"/>
    <w:rsid w:val="00D5253A"/>
    <w:rsid w:val="00D60F83"/>
    <w:rsid w:val="00D612A9"/>
    <w:rsid w:val="00D659AB"/>
    <w:rsid w:val="00D66071"/>
    <w:rsid w:val="00D83324"/>
    <w:rsid w:val="00DA31CC"/>
    <w:rsid w:val="00DB03A4"/>
    <w:rsid w:val="00DB150E"/>
    <w:rsid w:val="00DC1ED1"/>
    <w:rsid w:val="00DC251F"/>
    <w:rsid w:val="00DD154E"/>
    <w:rsid w:val="00DD5F31"/>
    <w:rsid w:val="00DD67DF"/>
    <w:rsid w:val="00DE194E"/>
    <w:rsid w:val="00DE43C8"/>
    <w:rsid w:val="00DE5040"/>
    <w:rsid w:val="00DF0D4D"/>
    <w:rsid w:val="00DF12EB"/>
    <w:rsid w:val="00DF3522"/>
    <w:rsid w:val="00DF39DA"/>
    <w:rsid w:val="00DF78D0"/>
    <w:rsid w:val="00E02DD7"/>
    <w:rsid w:val="00E13DA5"/>
    <w:rsid w:val="00E23E1F"/>
    <w:rsid w:val="00E26743"/>
    <w:rsid w:val="00E4251B"/>
    <w:rsid w:val="00E428B0"/>
    <w:rsid w:val="00E43B7D"/>
    <w:rsid w:val="00E46390"/>
    <w:rsid w:val="00E47BAA"/>
    <w:rsid w:val="00E47C34"/>
    <w:rsid w:val="00E52B93"/>
    <w:rsid w:val="00E540D1"/>
    <w:rsid w:val="00E54547"/>
    <w:rsid w:val="00E57464"/>
    <w:rsid w:val="00E608FF"/>
    <w:rsid w:val="00E6116E"/>
    <w:rsid w:val="00E63B6C"/>
    <w:rsid w:val="00E6604D"/>
    <w:rsid w:val="00E70BD2"/>
    <w:rsid w:val="00E713D4"/>
    <w:rsid w:val="00E808A3"/>
    <w:rsid w:val="00EA01B4"/>
    <w:rsid w:val="00EA1735"/>
    <w:rsid w:val="00EA1ACD"/>
    <w:rsid w:val="00EA3D31"/>
    <w:rsid w:val="00EA491E"/>
    <w:rsid w:val="00EA62CA"/>
    <w:rsid w:val="00EB4F63"/>
    <w:rsid w:val="00EB6EED"/>
    <w:rsid w:val="00EC25E8"/>
    <w:rsid w:val="00EC44CF"/>
    <w:rsid w:val="00ED3D19"/>
    <w:rsid w:val="00EE3560"/>
    <w:rsid w:val="00F04289"/>
    <w:rsid w:val="00F04D2F"/>
    <w:rsid w:val="00F07890"/>
    <w:rsid w:val="00F17EE9"/>
    <w:rsid w:val="00F24CD5"/>
    <w:rsid w:val="00F36263"/>
    <w:rsid w:val="00F3659F"/>
    <w:rsid w:val="00F36A39"/>
    <w:rsid w:val="00F41D03"/>
    <w:rsid w:val="00F456D8"/>
    <w:rsid w:val="00F62D96"/>
    <w:rsid w:val="00F65E67"/>
    <w:rsid w:val="00F7257C"/>
    <w:rsid w:val="00F77980"/>
    <w:rsid w:val="00F80079"/>
    <w:rsid w:val="00F94624"/>
    <w:rsid w:val="00FC01FE"/>
    <w:rsid w:val="00FC1D79"/>
    <w:rsid w:val="00FC3FA1"/>
    <w:rsid w:val="00FD0489"/>
    <w:rsid w:val="00FE71E8"/>
    <w:rsid w:val="00FF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EC19DD-A025-4B64-9B1D-7C10C809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1FF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3">
    <w:name w:val="heading 3"/>
    <w:basedOn w:val="Normln"/>
    <w:next w:val="Normln1"/>
    <w:link w:val="Nadpis3Char"/>
    <w:uiPriority w:val="99"/>
    <w:qFormat/>
    <w:rsid w:val="00034EA6"/>
    <w:pPr>
      <w:keepNext/>
      <w:widowControl w:val="0"/>
      <w:numPr>
        <w:numId w:val="10"/>
      </w:numPr>
      <w:autoSpaceDE w:val="0"/>
      <w:autoSpaceDN w:val="0"/>
      <w:spacing w:before="240" w:after="0" w:line="240" w:lineRule="auto"/>
      <w:outlineLvl w:val="2"/>
    </w:pPr>
    <w:rPr>
      <w:rFonts w:eastAsia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034EA6"/>
    <w:rPr>
      <w:rFonts w:ascii="Calibri" w:hAnsi="Calibri" w:cs="Calibri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24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244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EE3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E3560"/>
  </w:style>
  <w:style w:type="paragraph" w:styleId="Zpat">
    <w:name w:val="footer"/>
    <w:basedOn w:val="Normln"/>
    <w:link w:val="ZpatChar"/>
    <w:uiPriority w:val="99"/>
    <w:rsid w:val="00EE3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E3560"/>
  </w:style>
  <w:style w:type="paragraph" w:styleId="Odstavecseseznamem">
    <w:name w:val="List Paragraph"/>
    <w:basedOn w:val="Normln"/>
    <w:uiPriority w:val="34"/>
    <w:qFormat/>
    <w:rsid w:val="00351B09"/>
    <w:pPr>
      <w:ind w:left="720"/>
    </w:pPr>
  </w:style>
  <w:style w:type="character" w:styleId="Zdraznn">
    <w:name w:val="Emphasis"/>
    <w:uiPriority w:val="99"/>
    <w:qFormat/>
    <w:rsid w:val="00FD0489"/>
    <w:rPr>
      <w:i/>
      <w:iCs/>
    </w:rPr>
  </w:style>
  <w:style w:type="paragraph" w:styleId="Zkladntextodsazen">
    <w:name w:val="Body Text Indent"/>
    <w:basedOn w:val="Normln"/>
    <w:link w:val="ZkladntextodsazenChar"/>
    <w:uiPriority w:val="99"/>
    <w:rsid w:val="008151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link w:val="Zkladntextodsazen"/>
    <w:uiPriority w:val="99"/>
    <w:locked/>
    <w:rsid w:val="0081518C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B5343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uiPriority w:val="99"/>
    <w:rsid w:val="00B5343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B53436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3E398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3E3989"/>
  </w:style>
  <w:style w:type="paragraph" w:customStyle="1" w:styleId="Normln1">
    <w:name w:val="Normální+1.ř"/>
    <w:basedOn w:val="Normln"/>
    <w:uiPriority w:val="99"/>
    <w:rsid w:val="00034EA6"/>
    <w:pPr>
      <w:suppressAutoHyphens/>
      <w:autoSpaceDE w:val="0"/>
      <w:autoSpaceDN w:val="0"/>
      <w:spacing w:after="0" w:line="240" w:lineRule="auto"/>
      <w:ind w:firstLine="709"/>
      <w:jc w:val="both"/>
    </w:pPr>
    <w:rPr>
      <w:rFonts w:eastAsia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EB6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">
    <w:name w:val="Normal~"/>
    <w:basedOn w:val="Normln"/>
    <w:uiPriority w:val="99"/>
    <w:rsid w:val="00DF39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DF39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locked/>
    <w:rsid w:val="00DF39DA"/>
    <w:rPr>
      <w:rFonts w:ascii="Courier New" w:hAnsi="Courier New" w:cs="Courier New"/>
      <w:sz w:val="20"/>
      <w:szCs w:val="20"/>
      <w:lang w:eastAsia="cs-CZ"/>
    </w:rPr>
  </w:style>
  <w:style w:type="paragraph" w:customStyle="1" w:styleId="Nadpis21">
    <w:name w:val="Nadpis 21"/>
    <w:basedOn w:val="Normln"/>
    <w:uiPriority w:val="99"/>
    <w:rsid w:val="00DF39DA"/>
    <w:pPr>
      <w:suppressAutoHyphens/>
      <w:spacing w:after="0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Bntext">
    <w:name w:val="Běžný text"/>
    <w:basedOn w:val="Normln"/>
    <w:uiPriority w:val="99"/>
    <w:rsid w:val="00DF39DA"/>
    <w:pPr>
      <w:widowControl w:val="0"/>
      <w:spacing w:before="60" w:after="6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DC251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C251F"/>
  </w:style>
  <w:style w:type="character" w:customStyle="1" w:styleId="apple-converted-space">
    <w:name w:val="apple-converted-space"/>
    <w:basedOn w:val="Standardnpsmoodstavce"/>
    <w:uiPriority w:val="99"/>
    <w:rsid w:val="00F24CD5"/>
  </w:style>
  <w:style w:type="paragraph" w:customStyle="1" w:styleId="go">
    <w:name w:val="go"/>
    <w:basedOn w:val="Normln"/>
    <w:uiPriority w:val="99"/>
    <w:rsid w:val="00F24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rsid w:val="00F24C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2999</TotalTime>
  <Pages>2</Pages>
  <Words>675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Společnost</Company>
  <LinksUpToDate>false</LinksUpToDate>
  <CharactersWithSpaces>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Pracovník</dc:creator>
  <cp:keywords/>
  <dc:description/>
  <cp:lastModifiedBy>TOMAS</cp:lastModifiedBy>
  <cp:revision>140</cp:revision>
  <cp:lastPrinted>2014-04-28T13:09:00Z</cp:lastPrinted>
  <dcterms:created xsi:type="dcterms:W3CDTF">2013-08-29T10:38:00Z</dcterms:created>
  <dcterms:modified xsi:type="dcterms:W3CDTF">2014-07-23T10:23:00Z</dcterms:modified>
</cp:coreProperties>
</file>